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b/>
          <w:caps/>
        </w:rPr>
      </w:pPr>
      <w:r>
        <w:rPr>
          <w:b/>
        </w:rPr>
        <w:t>Министерство образования и науки Российской Федерации</w:t>
      </w:r>
    </w:p>
    <w:p>
      <w:pPr>
        <w:pStyle w:val="Normal"/>
        <w:spacing w:lineRule="auto" w:line="360"/>
        <w:jc w:val="center"/>
        <w:rPr>
          <w:rFonts w:eastAsia="Calibri"/>
          <w:b/>
        </w:rPr>
      </w:pPr>
      <w:r>
        <w:rPr>
          <w:rFonts w:eastAsia="Calibri"/>
          <w:b/>
          <w:caps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spacing w:lineRule="auto" w:line="360"/>
        <w:jc w:val="center"/>
        <w:rPr>
          <w:b/>
        </w:rPr>
      </w:pPr>
      <w:r>
        <w:rPr>
          <w:b/>
        </w:rPr>
        <w:t>“</w:t>
      </w:r>
      <w:r>
        <w:rPr>
          <w:b/>
        </w:rPr>
        <w:t xml:space="preserve">САНКТ-ПЕТЕРБУРГСКИЙ НАЦИОНАЛЬНЫЙ ИССЛЕДОВАТЕЛЬСКИЙ </w:t>
      </w:r>
    </w:p>
    <w:p>
      <w:pPr>
        <w:pStyle w:val="Normal"/>
        <w:spacing w:lineRule="auto" w:line="360"/>
        <w:jc w:val="center"/>
        <w:rPr>
          <w:b/>
        </w:rPr>
      </w:pPr>
      <w:r>
        <w:rPr>
          <w:b/>
        </w:rPr>
        <w:t xml:space="preserve">УНИВЕРСИТЕТ ИНФОРМАЦИОННЫХ ТЕХНОЛОГИЙ, </w:t>
      </w:r>
    </w:p>
    <w:p>
      <w:pPr>
        <w:pStyle w:val="Normal"/>
        <w:spacing w:lineRule="auto" w:line="360"/>
        <w:jc w:val="center"/>
        <w:rPr>
          <w:rFonts w:ascii="Arial" w:hAnsi="Arial" w:cs="Arial"/>
          <w:b/>
        </w:rPr>
      </w:pPr>
      <w:r>
        <w:rPr>
          <w:b/>
        </w:rPr>
        <w:t>МЕХАНИКИ И ОПТИКИ”</w:t>
      </w:r>
    </w:p>
    <w:p>
      <w:pPr>
        <w:pStyle w:val="Normal"/>
        <w:spacing w:lineRule="auto" w:line="360" w:before="240" w:after="0"/>
        <w:jc w:val="center"/>
        <w:rPr>
          <w:b/>
        </w:rPr>
      </w:pPr>
      <w:r>
        <w:rPr>
          <w:b/>
        </w:rPr>
        <w:t>ФАКУЛЬТЕТ СРЕДНЕГО ПРОФЕССИОНАЛЬНОГО ОБРАЗОВАНИЯ</w:t>
      </w:r>
    </w:p>
    <w:p>
      <w:pPr>
        <w:pStyle w:val="Normal"/>
        <w:spacing w:lineRule="auto" w:line="360" w:before="240" w:after="0"/>
        <w:rPr>
          <w:b/>
        </w:rPr>
      </w:pPr>
      <w:r>
        <w:rPr>
          <w:b/>
        </w:rPr>
      </w:r>
    </w:p>
    <w:p>
      <w:pPr>
        <w:pStyle w:val="Normal"/>
        <w:spacing w:lineRule="auto" w:line="360" w:before="240" w:after="0"/>
        <w:rPr>
          <w:b/>
        </w:rPr>
      </w:pPr>
      <w:r>
        <w:rPr>
          <w:b/>
        </w:rPr>
      </w:r>
    </w:p>
    <w:p>
      <w:pPr>
        <w:pStyle w:val="Normal"/>
        <w:spacing w:lineRule="auto" w:line="360" w:before="240" w:after="0"/>
        <w:jc w:val="center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ОТЧЕТ </w:t>
      </w:r>
    </w:p>
    <w:p>
      <w:pPr>
        <w:pStyle w:val="Normal"/>
        <w:spacing w:lineRule="auto" w:line="360"/>
        <w:jc w:val="center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t>по Лабораторной работе</w:t>
      </w:r>
      <w:r>
        <w:rPr>
          <w:b/>
          <w:sz w:val="28"/>
          <w:szCs w:val="28"/>
        </w:rPr>
        <w:t xml:space="preserve"> № 4</w:t>
      </w:r>
    </w:p>
    <w:p>
      <w:pPr>
        <w:pStyle w:val="Normal"/>
        <w:spacing w:lineRule="auto" w:line="360"/>
        <w:jc w:val="center"/>
        <w:rPr>
          <w:b/>
        </w:rPr>
      </w:pPr>
      <w:r>
        <w:rPr>
          <w:b/>
        </w:rPr>
        <w:t>«Построение диаграмм классов с использованием паттернов проектирования»</w:t>
      </w:r>
    </w:p>
    <w:p>
      <w:pPr>
        <w:pStyle w:val="Normal"/>
        <w:spacing w:lineRule="auto" w:line="360" w:before="120" w:after="0"/>
        <w:rPr/>
      </w:pPr>
      <w:r>
        <w:rPr/>
        <w:t>Специальность 11.03.02 «Инфокоммуникационные технологии и системы связи»</w:t>
      </w:r>
    </w:p>
    <w:p>
      <w:pPr>
        <w:pStyle w:val="NormalWeb"/>
        <w:spacing w:lineRule="auto" w:line="360" w:beforeAutospacing="0" w:before="120" w:afterAutospacing="0" w:after="0"/>
        <w:rPr/>
      </w:pPr>
      <w:r>
        <w:rPr>
          <w:color w:val="000000"/>
        </w:rPr>
        <w:t>ПМ.02 «Осуществление интеграции программных модулей»</w:t>
      </w:r>
    </w:p>
    <w:p>
      <w:pPr>
        <w:pStyle w:val="NormalWeb"/>
        <w:spacing w:lineRule="auto" w:line="360" w:beforeAutospacing="0" w:before="120" w:afterAutospacing="0" w:after="0"/>
        <w:rPr/>
      </w:pPr>
      <w:r>
        <w:rPr>
          <w:color w:val="000000"/>
        </w:rPr>
        <w:t>МДК.2.1 «Технология разработки программного обеспечения»</w:t>
      </w:r>
    </w:p>
    <w:p>
      <w:pPr>
        <w:pStyle w:val="NormalWeb"/>
        <w:spacing w:lineRule="auto" w:line="360" w:beforeAutospacing="0" w:before="120" w:afterAutospacing="0" w:after="0"/>
        <w:rPr/>
      </w:pPr>
      <w:r>
        <w:rPr>
          <w:color w:val="000000"/>
        </w:rPr>
        <w:t>Тема 2.1.2 «Описание и анализ требований. Диаграммы IDEF, DFD и UML»</w:t>
      </w:r>
    </w:p>
    <w:tbl>
      <w:tblPr>
        <w:tblW w:w="978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063"/>
        <w:gridCol w:w="3717"/>
      </w:tblGrid>
      <w:tr>
        <w:trPr/>
        <w:tc>
          <w:tcPr>
            <w:tcW w:w="6063" w:type="dxa"/>
            <w:tcBorders/>
          </w:tcPr>
          <w:p>
            <w:pPr>
              <w:pStyle w:val="Normal"/>
              <w:tabs>
                <w:tab w:val="clear" w:pos="708"/>
                <w:tab w:val="left" w:pos="2280" w:leader="none"/>
              </w:tabs>
              <w:spacing w:lineRule="auto" w:line="360"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«</w:t>
            </w:r>
            <w:r>
              <w:rPr>
                <w:lang w:val="en-US"/>
              </w:rPr>
              <w:t>15</w:t>
            </w:r>
            <w:r>
              <w:rPr/>
              <w:t>» октября 2025г.</w:t>
            </w:r>
          </w:p>
          <w:p>
            <w:pPr>
              <w:pStyle w:val="Normal"/>
              <w:spacing w:lineRule="auto" w:line="360" w:before="120" w:after="0"/>
              <w:rPr>
                <w:i/>
                <w:i/>
                <w:u w:val="single"/>
              </w:rPr>
            </w:pPr>
            <w:r>
              <w:rPr/>
              <w:t>Оценка:</w:t>
            </w:r>
          </w:p>
        </w:tc>
        <w:tc>
          <w:tcPr>
            <w:tcW w:w="3717" w:type="dxa"/>
            <w:tcBorders/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студент группы К3221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Дощенников Н.А.</w:t>
            </w:r>
          </w:p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</w:tbl>
    <w:p>
      <w:pPr>
        <w:pStyle w:val="Normal"/>
        <w:spacing w:lineRule="auto" w:line="360"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08"/>
          <w:tab w:val="left" w:pos="6300" w:leader="none"/>
        </w:tabs>
        <w:spacing w:lineRule="auto" w:line="360"/>
        <w:jc w:val="center"/>
        <w:rPr/>
      </w:pPr>
      <w:r>
        <w:rPr/>
        <w:t>2025/2026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Цель работы.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Закрепление теоретических знаний и получение практического опыта в вопросах моделирования ролей пользователей в информационной системе; проектирования структуры поведения системы в терминах взаимодействия участников этой кооперации; построения логической модели информационной системы. При выполнении работы изучить методические материалы пособия Леоненков А.В. Самоучитель </w:t>
      </w:r>
      <w:r>
        <w:rPr>
          <w:sz w:val="28"/>
          <w:szCs w:val="28"/>
          <w:lang w:val="en-US"/>
        </w:rPr>
        <w:t>uml</w:t>
      </w:r>
      <w:r>
        <w:rPr>
          <w:sz w:val="28"/>
          <w:szCs w:val="28"/>
        </w:rPr>
        <w:t xml:space="preserve"> (глава 5).</w:t>
      </w:r>
    </w:p>
    <w:p>
      <w:pPr>
        <w:pStyle w:val="Normal"/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Задачи.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Ознакомиться с возможностями программы v</w:t>
      </w:r>
      <w:r>
        <w:rPr>
          <w:sz w:val="28"/>
          <w:szCs w:val="28"/>
          <w:lang w:val="en-US"/>
        </w:rPr>
        <w:t>isual</w:t>
      </w:r>
      <w:r>
        <w:rPr>
          <w:sz w:val="28"/>
          <w:szCs w:val="28"/>
        </w:rPr>
        <w:t xml:space="preserve"> p</w:t>
      </w:r>
      <w:r>
        <w:rPr>
          <w:sz w:val="28"/>
          <w:szCs w:val="28"/>
          <w:lang w:val="en-US"/>
        </w:rPr>
        <w:t>aradigm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for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uml</w:t>
      </w:r>
      <w:r>
        <w:rPr>
          <w:sz w:val="28"/>
          <w:szCs w:val="28"/>
        </w:rPr>
        <w:t>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Самостоятельно создать диаграммы по конкретной предметной области для ранее выбранного предприятия.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При построении диаграммы классов обязательно спроектировать паттерны, теоретические выбранные в ЛР, посвященной диаграммам классов сем.7.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Выполнить отчет.</w:t>
      </w:r>
    </w:p>
    <w:p>
      <w:pPr>
        <w:pStyle w:val="Normal"/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Индивидуальная тема.</w:t>
      </w:r>
    </w:p>
    <w:p>
      <w:pPr>
        <w:pStyle w:val="Normal"/>
        <w:spacing w:lineRule="auto" w:line="36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информационной системы </w:t>
      </w:r>
      <w:r>
        <w:rPr>
          <w:rStyle w:val="Strong"/>
          <w:b w:val="false"/>
          <w:bCs w:val="false"/>
          <w:sz w:val="28"/>
          <w:szCs w:val="28"/>
        </w:rPr>
        <w:t>«Регистрация и обслуживание пациентов в больнице»</w:t>
      </w:r>
      <w:r>
        <w:rPr>
          <w:sz w:val="28"/>
          <w:szCs w:val="28"/>
        </w:rPr>
        <w:t xml:space="preserve">. В рамках лабораторной работы выполнено проектирование </w:t>
      </w:r>
      <w:r>
        <w:rPr>
          <w:rStyle w:val="Strong"/>
          <w:b w:val="false"/>
          <w:bCs w:val="false"/>
          <w:sz w:val="28"/>
          <w:szCs w:val="28"/>
        </w:rPr>
        <w:t>диаграмм классов с применением паттернов проектирования</w:t>
      </w:r>
      <w:r>
        <w:rPr>
          <w:sz w:val="28"/>
          <w:szCs w:val="28"/>
        </w:rPr>
        <w:t>, отражающих ключевые процессы: регистрацию пациента, управление приёмами, обработку медицинских данных и взаимодействие с различными ролями пользователей.</w:t>
      </w:r>
    </w:p>
    <w:p>
      <w:pPr>
        <w:pStyle w:val="Normal"/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="0" w:after="160"/>
        <w:jc w:val="center"/>
        <w:rPr>
          <w:b/>
          <w:caps/>
          <w:sz w:val="28"/>
          <w:szCs w:val="28"/>
        </w:rPr>
      </w:pPr>
      <w:r>
        <w:rPr>
          <w:b/>
          <w:sz w:val="28"/>
          <w:szCs w:val="28"/>
        </w:rPr>
        <w:t>Ход работы.</w:t>
      </w:r>
    </w:p>
    <w:p>
      <w:pPr>
        <w:pStyle w:val="BodyText"/>
        <w:spacing w:lineRule="auto" w:line="36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выполнения лабораторной работы были построены </w:t>
      </w:r>
      <w:r>
        <w:rPr>
          <w:rStyle w:val="Strong"/>
          <w:b w:val="false"/>
          <w:bCs w:val="false"/>
          <w:sz w:val="28"/>
          <w:szCs w:val="28"/>
        </w:rPr>
        <w:t>диаграммы классов</w:t>
      </w:r>
      <w:r>
        <w:rPr>
          <w:sz w:val="28"/>
          <w:szCs w:val="28"/>
        </w:rPr>
        <w:t xml:space="preserve"> для информационной системы больницы с использованием базовых паттернов проектирования: s</w:t>
      </w:r>
      <w:r>
        <w:rPr>
          <w:rStyle w:val="Strong"/>
          <w:b w:val="false"/>
          <w:bCs w:val="false"/>
          <w:sz w:val="28"/>
          <w:szCs w:val="28"/>
        </w:rPr>
        <w:t>ingleton</w:t>
      </w:r>
      <w:r>
        <w:rPr>
          <w:sz w:val="28"/>
          <w:szCs w:val="28"/>
        </w:rPr>
        <w:t xml:space="preserve"> применён для класса hospital system, обеспечивающего единую точку доступа к общим данным системы и управляющего всеми компонентами. </w:t>
      </w:r>
      <w:r>
        <w:rPr>
          <w:rStyle w:val="Strong"/>
          <w:b w:val="false"/>
          <w:bCs w:val="false"/>
          <w:sz w:val="28"/>
          <w:szCs w:val="28"/>
        </w:rPr>
        <w:t>factory method</w:t>
      </w:r>
      <w:r>
        <w:rPr>
          <w:sz w:val="28"/>
          <w:szCs w:val="28"/>
        </w:rPr>
        <w:t xml:space="preserve"> реализован для создания объектов различных типов пользователей, что позволяет централизованно управлять экземплярами и облегчает расширение системы. </w:t>
      </w:r>
      <w:r>
        <w:rPr>
          <w:rStyle w:val="Strong"/>
          <w:b w:val="false"/>
          <w:bCs w:val="false"/>
          <w:sz w:val="28"/>
          <w:szCs w:val="28"/>
        </w:rPr>
        <w:t>observer</w:t>
      </w:r>
      <w:r>
        <w:rPr>
          <w:sz w:val="28"/>
          <w:szCs w:val="28"/>
        </w:rPr>
        <w:t xml:space="preserve"> использован для оповещения связанных объектов. </w:t>
      </w:r>
      <w:r>
        <w:rPr>
          <w:rStyle w:val="Strong"/>
          <w:b w:val="false"/>
          <w:bCs w:val="false"/>
          <w:sz w:val="28"/>
          <w:szCs w:val="28"/>
        </w:rPr>
        <w:t xml:space="preserve">strategy </w:t>
      </w:r>
      <w:r>
        <w:rPr>
          <w:sz w:val="28"/>
          <w:szCs w:val="28"/>
        </w:rPr>
        <w:t xml:space="preserve">применён для реализации различных схем расчёта стоимости медицинских услуг, позволяя гибко подменять алгоритмы без изменения кода основной логики. </w:t>
      </w:r>
      <w:r>
        <w:rPr>
          <w:rStyle w:val="Strong"/>
          <w:b w:val="false"/>
          <w:bCs w:val="false"/>
          <w:sz w:val="28"/>
          <w:szCs w:val="28"/>
        </w:rPr>
        <w:t>model view controller</w:t>
      </w:r>
      <w:r>
        <w:rPr>
          <w:sz w:val="28"/>
          <w:szCs w:val="28"/>
        </w:rPr>
        <w:t xml:space="preserve"> общий структурный подход, обеспечивающий разделение модели данных, интерфейса и управляющей логики. (Диаграммы приложены отдельными файлами).</w:t>
      </w:r>
    </w:p>
    <w:p>
      <w:pPr>
        <w:pStyle w:val="BodyText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Вывод.</w:t>
      </w:r>
    </w:p>
    <w:p>
      <w:pPr>
        <w:pStyle w:val="Normal"/>
        <w:spacing w:lineRule="auto" w:line="360"/>
        <w:ind w:firstLine="709"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выполнения лабораторной работы были закреплены навыки анализа и проектирования программной архитектуры информационной системы с применением </w:t>
      </w:r>
      <w:r>
        <w:rPr>
          <w:rStyle w:val="Strong"/>
          <w:b w:val="false"/>
          <w:bCs w:val="false"/>
          <w:sz w:val="28"/>
          <w:szCs w:val="28"/>
        </w:rPr>
        <w:t>паттернов проектирования</w:t>
      </w:r>
      <w:r>
        <w:rPr>
          <w:sz w:val="28"/>
          <w:szCs w:val="28"/>
        </w:rPr>
        <w:t xml:space="preserve">. Получен практический опыт построения диаграмм классов, отражающих </w:t>
      </w:r>
      <w:r>
        <w:rPr>
          <w:rStyle w:val="Strong"/>
          <w:b w:val="false"/>
          <w:bCs w:val="false"/>
          <w:sz w:val="28"/>
          <w:szCs w:val="28"/>
        </w:rPr>
        <w:t>наследование, ассоциации, агрегации и композиции</w:t>
      </w:r>
      <w:r>
        <w:rPr>
          <w:sz w:val="28"/>
          <w:szCs w:val="28"/>
        </w:rPr>
        <w:t xml:space="preserve"> между объектами системы.</w:t>
      </w:r>
    </w:p>
    <w:p>
      <w:pPr>
        <w:pStyle w:val="Normal"/>
        <w:spacing w:lineRule="auto" w:line="360"/>
        <w:ind w:firstLine="709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1060" cy="562483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5624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 </w:t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1060" cy="828167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281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 </w:t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hanging="0" w:left="0" w:right="-1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1060" cy="2759075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275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footerReference w:type="even" r:id="rId5"/>
      <w:footerReference w:type="default" r:id="rId6"/>
      <w:footerReference w:type="first" r:id="rId7"/>
      <w:type w:val="nextPage"/>
      <w:pgSz w:w="11906" w:h="16838"/>
      <w:pgMar w:left="1701" w:right="850" w:gutter="0" w:header="0" w:top="1134" w:footer="708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Liberation Mono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sdt>
      <w:sdtPr>
        <w:id w:val="-1223367527"/>
        <w:text/>
      </w:sdtPr>
      <w:sdtContent>
        <w:r>
          <w:rPr/>
        </w: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6</w:t>
        </w:r>
        <w:r>
          <w:rPr/>
          <w:fldChar w:fldCharType="end"/>
        </w:r>
        <w:r>
          <w:rPr/>
        </w:r>
      </w:sdtContent>
    </w:sdt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8"/>
  <w:autoHyphenation w:val="true"/>
  <w:hyphenationZone w:val="360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14" w:customStyle="1">
    <w:name w:val="ФСПО заголовки Знак"/>
    <w:basedOn w:val="DefaultParagraphFont"/>
    <w:link w:val="Style23"/>
    <w:qFormat/>
    <w:rPr>
      <w:rFonts w:ascii="Arial" w:hAnsi="Arial" w:cs="Arial"/>
      <w:bCs/>
      <w:sz w:val="28"/>
      <w:szCs w:val="28"/>
    </w:rPr>
  </w:style>
  <w:style w:type="character" w:styleId="Style15" w:customStyle="1">
    <w:name w:val="ФСПО основной текст Знак"/>
    <w:basedOn w:val="DefaultParagraphFont"/>
    <w:link w:val="Style24"/>
    <w:qFormat/>
    <w:rPr>
      <w:color w:val="333333"/>
      <w:sz w:val="24"/>
      <w:szCs w:val="24"/>
      <w:lang w:val="en-US"/>
    </w:rPr>
  </w:style>
  <w:style w:type="character" w:styleId="Style16" w:customStyle="1">
    <w:name w:val="ФСПО таблицы Знак"/>
    <w:basedOn w:val="DefaultParagraphFont"/>
    <w:link w:val="Style25"/>
    <w:qFormat/>
    <w:rPr>
      <w:color w:val="333333"/>
      <w:sz w:val="24"/>
      <w:szCs w:val="24"/>
    </w:rPr>
  </w:style>
  <w:style w:type="character" w:styleId="Style17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8" w:customStyle="1">
    <w:name w:val="Тема примечания Знак"/>
    <w:basedOn w:val="Style17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9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20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21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rong">
    <w:name w:val="Strong"/>
    <w:qFormat/>
    <w:rPr>
      <w:b/>
      <w:bCs/>
    </w:rPr>
  </w:style>
  <w:style w:type="character" w:styleId="NumberingSymbols" w:customStyle="1">
    <w:name w:val="Numbering Symbols"/>
    <w:qFormat/>
    <w:rPr/>
  </w:style>
  <w:style w:type="character" w:styleId="SourceText" w:customStyle="1">
    <w:name w:val="Source Text"/>
    <w:qFormat/>
    <w:rPr>
      <w:rFonts w:ascii="Liberation Mono" w:hAnsi="Liberation Mono" w:eastAsia="Liberation Mono" w:cs="Liberation Mono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BalloonText">
    <w:name w:val="Balloon Text"/>
    <w:basedOn w:val="Normal"/>
    <w:link w:val="Style19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7"/>
    <w:uiPriority w:val="99"/>
    <w:unhideWhenUsed/>
    <w:qFormat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8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21"/>
    <w:uiPriority w:val="99"/>
    <w:unhideWhenUsed/>
    <w:qFormat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20"/>
    <w:uiPriority w:val="99"/>
    <w:unhideWhenUsed/>
    <w:qFormat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22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23" w:customStyle="1">
    <w:name w:val="ФСПО заголовки"/>
    <w:basedOn w:val="Normal"/>
    <w:link w:val="Style14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24" w:customStyle="1">
    <w:name w:val="ФСПО основной текст"/>
    <w:basedOn w:val="Normal"/>
    <w:link w:val="Style15"/>
    <w:qFormat/>
    <w:pPr>
      <w:tabs>
        <w:tab w:val="clear" w:pos="708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25" w:customStyle="1">
    <w:name w:val="ФСПО таблицы"/>
    <w:basedOn w:val="Normal"/>
    <w:link w:val="Style16"/>
    <w:qFormat/>
    <w:pPr>
      <w:tabs>
        <w:tab w:val="clear" w:pos="708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ea5611"/>
    <w:pPr>
      <w:spacing w:beforeAutospacing="1" w:afterAutospacing="1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a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Сетка таблицы1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9F6B44E-F547-4657-8AE6-50CC1C6B47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LibreOffice/25.2.6.2$Linux_X86_64 LibreOffice_project/520$Build-2</Application>
  <AppVersion>15.0000</AppVersion>
  <Pages>6</Pages>
  <Words>342</Words>
  <Characters>2738</Characters>
  <CharactersWithSpaces>3047</CharactersWithSpaces>
  <Paragraphs>38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2025-10-16T18:18:15Z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