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svg" ContentType="image/svg"/>
  <Override PartName="/word/media/image5.png" ContentType="image/png"/>
  <Override PartName="/word/media/image3.png" ContentType="image/png"/>
  <Override PartName="/word/media/image4.svg" ContentType="image/svg"/>
  <Override PartName="/word/media/image6.svg" ContentType="image/sv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smallCaps/>
          <w:color w:val="auto"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“</w:t>
      </w:r>
      <w:r>
        <w:rPr>
          <w:b/>
          <w:color w:val="auto"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МЕХАНИКИ И ОПТИКИ”</w:t>
      </w:r>
    </w:p>
    <w:p>
      <w:pPr>
        <w:pStyle w:val="Normal"/>
        <w:pageBreakBefore w:val="false"/>
        <w:spacing w:lineRule="auto" w:line="240" w:before="240" w:after="0"/>
        <w:jc w:val="center"/>
        <w:rPr>
          <w:color w:val="auto"/>
        </w:rPr>
      </w:pPr>
      <w:r>
        <w:rPr>
          <w:b/>
          <w:color w:val="auto"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pageBreakBefore w:val="false"/>
        <w:spacing w:lineRule="auto" w:line="240" w:before="3000" w:after="0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 xml:space="preserve">ОТЧЕТ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>ПО ЛАБОРАТОРНОЙ РАБОТЕ</w:t>
      </w:r>
      <w:r>
        <w:rPr>
          <w:b/>
          <w:color w:val="auto"/>
          <w:sz w:val="32"/>
          <w:szCs w:val="32"/>
        </w:rPr>
        <w:t xml:space="preserve"> № 2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«Построение диаграммы вариантов использования, диаграммы классов»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Специальность 09.02.07 «Информационные системы и программирование»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ПМ.02 «Осуществление интеграции программных модулей»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МДК.2.1 «Технология разработки программного обеспечения»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Тема 2.1.2 «Описание и анализ требований. Диаграммы IDEF, DFD и UML»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</w:r>
    </w:p>
    <w:tbl>
      <w:tblPr>
        <w:tblStyle w:val="Table1"/>
        <w:tblW w:w="9781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6062"/>
        <w:gridCol w:w="3718"/>
      </w:tblGrid>
      <w:tr>
        <w:trPr/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>Преподаватель: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Коцюба И.Ю. 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«12» ноября 20</w:t>
            </w:r>
            <w:r>
              <w:rPr>
                <w:color w:val="auto"/>
              </w:rPr>
              <w:t>25</w:t>
            </w:r>
            <w:r>
              <w:rPr>
                <w:color w:val="auto"/>
              </w:rPr>
              <w:t>г.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Оценка: </w:t>
            </w:r>
          </w:p>
          <w:p>
            <w:pPr>
              <w:pStyle w:val="Normal"/>
              <w:spacing w:lineRule="auto" w:line="240" w:before="120" w:after="0"/>
              <w:rPr>
                <w:i/>
                <w:i/>
                <w:color w:val="auto"/>
                <w:u w:val="single"/>
              </w:rPr>
            </w:pPr>
            <w:r>
              <w:rPr>
                <w:i/>
                <w:color w:val="auto"/>
                <w:u w:val="single"/>
              </w:rPr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>Выполнил: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студент группы </w:t>
            </w:r>
            <w:r>
              <w:rPr>
                <w:color w:val="auto"/>
              </w:rPr>
              <w:t>К322</w:t>
            </w:r>
            <w:r>
              <w:rPr>
                <w:color w:val="auto"/>
              </w:rPr>
              <w:t>1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Дощенников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</w:rPr>
              <w:t>Н</w:t>
            </w:r>
            <w:r>
              <w:rPr>
                <w:color w:val="auto"/>
              </w:rPr>
              <w:t>.</w:t>
            </w:r>
            <w:r>
              <w:rPr>
                <w:color w:val="auto"/>
              </w:rPr>
              <w:t>А</w:t>
            </w:r>
            <w:r>
              <w:rPr>
                <w:color w:val="auto"/>
              </w:rPr>
              <w:t xml:space="preserve">. </w:t>
            </w:r>
          </w:p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</w:tbl>
    <w:p>
      <w:pPr>
        <w:pStyle w:val="Normal"/>
        <w:pageBreakBefore w:val="false"/>
        <w:spacing w:lineRule="auto" w:line="240" w:before="2000" w:after="0"/>
        <w:jc w:val="center"/>
        <w:rPr>
          <w:color w:val="auto"/>
        </w:rPr>
      </w:pPr>
      <w:r>
        <w:rPr>
          <w:color w:val="auto"/>
        </w:rPr>
        <w:t>Санкт-Петербург</w:t>
      </w:r>
    </w:p>
    <w:p>
      <w:pPr>
        <w:pStyle w:val="Normal"/>
        <w:pageBreakBefore w:val="false"/>
        <w:tabs>
          <w:tab w:val="clear" w:pos="720"/>
          <w:tab w:val="left" w:pos="6300" w:leader="none"/>
        </w:tabs>
        <w:jc w:val="center"/>
        <w:rPr>
          <w:color w:val="auto"/>
        </w:rPr>
      </w:pPr>
      <w:r>
        <w:rPr>
          <w:color w:val="auto"/>
        </w:rPr>
        <w:t>20</w:t>
      </w:r>
      <w:r>
        <w:rPr>
          <w:color w:val="auto"/>
        </w:rPr>
        <w:t>25</w:t>
      </w:r>
      <w:r>
        <w:rPr>
          <w:color w:val="auto"/>
        </w:rPr>
        <w:t>/202</w:t>
      </w:r>
      <w:r>
        <w:rPr>
          <w:color w:val="auto"/>
        </w:rPr>
        <w:t>6</w:t>
      </w:r>
    </w:p>
    <w:p>
      <w:pPr>
        <w:pStyle w:val="Normal"/>
        <w:pageBreakBefore w:val="false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br/>
        <w:t>ЦЕЛЬ РАБОТЫ</w:t>
      </w:r>
    </w:p>
    <w:p>
      <w:pPr>
        <w:pStyle w:val="Normal"/>
        <w:spacing w:lineRule="auto" w:line="36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Закрепить навыки моделирования предметной области с помощью UML: определить акторов и варианты использования, спроектировать логическую структуру классов и взаимосвязей для выбранной системы.</w:t>
      </w:r>
    </w:p>
    <w:p>
      <w:pPr>
        <w:pStyle w:val="Normal"/>
        <w:pageBreakBefore w:val="false"/>
        <w:spacing w:lineRule="auto" w:line="240" w:before="24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ЗАДАЧИ</w:t>
      </w:r>
    </w:p>
    <w:p>
      <w:pPr>
        <w:pStyle w:val="BodyText"/>
        <w:keepNext w:val="false"/>
        <w:keepLines w:val="false"/>
        <w:pageBreakBefore w:val="false"/>
        <w:widowControl/>
        <w:numPr>
          <w:ilvl w:val="0"/>
          <w:numId w:val="0"/>
        </w:numPr>
        <w:pBdr/>
        <w:shd w:val="clear" w:fill="auto"/>
        <w:spacing w:lineRule="auto" w:line="360" w:before="0" w:after="0"/>
        <w:ind w:hanging="0" w:left="0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    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. Определить границы системы и ключевых заинтересованных лиц (акторов).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Описать основные варианты использования, формализующие требования пользователя.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Спроектировать диаграмму классов, отражающую доменную модель и сервисы.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Обосновать выбор методологии управления разработкой (Scrum/Kanban/XP).</w:t>
      </w:r>
    </w:p>
    <w:p>
      <w:pPr>
        <w:pStyle w:val="Normal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sz w:val="28"/>
          <w:szCs w:val="28"/>
          <w:u w:val="none"/>
          <w:shd w:fill="auto" w:val="clear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shd w:fill="auto" w:val="clear"/>
        </w:rPr>
      </w:r>
    </w:p>
    <w:p>
      <w:pPr>
        <w:pStyle w:val="Normal"/>
        <w:pageBreakBefore w:val="false"/>
        <w:spacing w:lineRule="auto" w:line="240" w:before="24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ИНДИВИДУАЛЬНАЯ ТЕМА</w:t>
      </w:r>
    </w:p>
    <w:p>
      <w:pPr>
        <w:pStyle w:val="Normal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Проектирование информационной системы «NoteManager» — кроссплатформенной системы заметок с единым упрощающим интерфейсом доступа к функциям (паттерн «Фасад»).</w:t>
      </w:r>
    </w:p>
    <w:p>
      <w:pPr>
        <w:pStyle w:val="Normal"/>
        <w:pageBreakBefore w:val="false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pageBreakBefore w:val="false"/>
        <w:spacing w:lineRule="auto" w:line="259" w:before="0" w:after="160"/>
        <w:ind w:hanging="0" w:left="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ХОД РАБОТЫ</w:t>
      </w:r>
    </w:p>
    <w:p>
      <w:pPr>
        <w:pStyle w:val="BodyText"/>
        <w:pageBreakBefore w:val="false"/>
        <w:spacing w:lineRule="auto" w:line="360"/>
        <w:ind w:firstLine="708"/>
        <w:jc w:val="both"/>
        <w:rPr>
          <w:i/>
          <w:i/>
          <w:color w:val="auto"/>
          <w:sz w:val="28"/>
          <w:szCs w:val="28"/>
        </w:rPr>
      </w:pPr>
      <w:r>
        <w:rPr>
          <w:rStyle w:val="Strong"/>
          <w:i/>
          <w:color w:val="auto"/>
          <w:sz w:val="28"/>
          <w:szCs w:val="28"/>
        </w:rPr>
        <w:t>Акторы: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trong"/>
          <w:i/>
          <w:sz w:val="28"/>
          <w:szCs w:val="28"/>
        </w:rPr>
        <w:t>User</w:t>
      </w:r>
      <w:r>
        <w:rPr>
          <w:i/>
          <w:sz w:val="28"/>
          <w:szCs w:val="28"/>
        </w:rPr>
        <w:t xml:space="preserve"> — обычный пользователь заметок.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trong"/>
          <w:i/>
          <w:sz w:val="28"/>
          <w:szCs w:val="28"/>
        </w:rPr>
        <w:t>AuthService</w:t>
      </w:r>
      <w:r>
        <w:rPr>
          <w:i/>
          <w:sz w:val="28"/>
          <w:szCs w:val="28"/>
        </w:rPr>
        <w:t xml:space="preserve"> — внешний провайдер аутентификации (OIDC/пароль).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trong"/>
          <w:i/>
          <w:sz w:val="28"/>
          <w:szCs w:val="28"/>
        </w:rPr>
        <w:t>CloudStorage</w:t>
      </w:r>
      <w:r>
        <w:rPr>
          <w:i/>
          <w:sz w:val="28"/>
          <w:szCs w:val="28"/>
        </w:rPr>
        <w:t xml:space="preserve"> — внешнее хранилище для синхронизации (опционально).</w:t>
      </w:r>
    </w:p>
    <w:p>
      <w:pPr>
        <w:pStyle w:val="BodyText"/>
        <w:spacing w:lineRule="auto" w:line="360"/>
        <w:jc w:val="both"/>
        <w:rPr>
          <w:i/>
          <w:i/>
          <w:sz w:val="28"/>
          <w:szCs w:val="28"/>
        </w:rPr>
      </w:pPr>
      <w:r>
        <w:rPr>
          <w:rStyle w:val="Strong"/>
          <w:i/>
          <w:sz w:val="28"/>
          <w:szCs w:val="28"/>
        </w:rPr>
        <w:t>Ключевые варианты использования: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Зарегистрироваться / Войти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Создать заметку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Редактировать заметку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Удалить заметку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Найти заметки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Просмотреть заметку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Поделиться заметкой (ссылка/права)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Экспорт/Импорт (Markdown/JSON)</w:t>
      </w:r>
    </w:p>
    <w:p>
      <w:pPr>
        <w:pStyle w:val="Normal"/>
        <w:spacing w:lineRule="auto" w:line="360"/>
        <w:ind w:firstLine="708"/>
        <w:jc w:val="both"/>
        <w:rPr>
          <w:i/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</w:r>
    </w:p>
    <w:p>
      <w:pPr>
        <w:pStyle w:val="Normal"/>
        <w:spacing w:lineRule="auto" w:line="360"/>
        <w:ind w:firstLine="708"/>
        <w:jc w:val="both"/>
        <w:rPr>
          <w:i/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591050" cy="58674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96DAC541-7B7A-43D3-8B79-37D633B846F1}">
                          <asvg:svgBlip xmlns:asvg="http://schemas.microsoft.com/office/drawing/2016/SVG/main" r:embed="rId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586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Heading3"/>
        <w:spacing w:lineRule="auto" w:line="360"/>
        <w:ind w:hanging="0" w:left="0"/>
        <w:jc w:val="both"/>
        <w:rPr>
          <w:rFonts w:eastAsia="Times New Roman" w:cs="Times New Roman"/>
          <w:i/>
          <w:i/>
          <w:color w:val="auto"/>
          <w:sz w:val="28"/>
          <w:szCs w:val="28"/>
          <w:lang w:eastAsia="ru-RU" w:bidi="ar-SA"/>
        </w:rPr>
      </w:pPr>
      <w:r>
        <w:rPr>
          <w:rFonts w:eastAsia="Times New Roman" w:cs="Times New Roman"/>
          <w:i/>
          <w:color w:val="auto"/>
          <w:sz w:val="28"/>
          <w:szCs w:val="28"/>
          <w:lang w:eastAsia="ru-RU" w:bidi="ar-SA"/>
        </w:rPr>
        <w:t>2. Диаграмма классов (Class Diagram)</w:t>
      </w:r>
    </w:p>
    <w:p>
      <w:pPr>
        <w:pStyle w:val="BodyText"/>
        <w:spacing w:lineRule="auto" w:line="360"/>
        <w:jc w:val="both"/>
        <w:rPr>
          <w:i/>
          <w:i/>
          <w:sz w:val="28"/>
          <w:szCs w:val="28"/>
        </w:rPr>
      </w:pPr>
      <w:r>
        <w:rPr>
          <w:rStyle w:val="Strong"/>
          <w:i/>
          <w:sz w:val="28"/>
          <w:szCs w:val="28"/>
        </w:rPr>
        <w:t>Замысел:</w:t>
      </w:r>
      <w:r>
        <w:rPr>
          <w:i/>
          <w:sz w:val="28"/>
          <w:szCs w:val="28"/>
        </w:rPr>
        <w:t xml:space="preserve"> фасад предоставляет единый, стабильный API для UI/клиентов; за фасадом — репозиторий заметок, поиск, сервис прав/доступа, синхронизация.</w:t>
      </w:r>
    </w:p>
    <w:p>
      <w:pPr>
        <w:pStyle w:val="BodyText"/>
        <w:spacing w:lineRule="auto" w:line="360"/>
        <w:jc w:val="both"/>
        <w:rPr>
          <w:i/>
          <w:i/>
          <w:sz w:val="28"/>
          <w:szCs w:val="28"/>
        </w:rPr>
      </w:pPr>
      <w:r>
        <w:rPr>
          <w:rStyle w:val="Strong"/>
          <w:i/>
          <w:sz w:val="28"/>
          <w:szCs w:val="28"/>
        </w:rPr>
        <w:t>Ключевые классы: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ourceText"/>
          <w:i/>
          <w:sz w:val="28"/>
          <w:szCs w:val="28"/>
        </w:rPr>
        <w:t>IFacade</w:t>
      </w:r>
      <w:r>
        <w:rPr>
          <w:i/>
          <w:sz w:val="28"/>
          <w:szCs w:val="28"/>
        </w:rPr>
        <w:t xml:space="preserve"> / </w:t>
      </w:r>
      <w:r>
        <w:rPr>
          <w:rStyle w:val="SourceText"/>
          <w:i/>
          <w:sz w:val="28"/>
          <w:szCs w:val="28"/>
        </w:rPr>
        <w:t>NoteFacade</w:t>
      </w:r>
      <w:r>
        <w:rPr>
          <w:i/>
          <w:sz w:val="28"/>
          <w:szCs w:val="28"/>
        </w:rPr>
        <w:t xml:space="preserve"> — внешний интерфейс операций.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ourceText"/>
          <w:i/>
          <w:sz w:val="28"/>
          <w:szCs w:val="28"/>
        </w:rPr>
        <w:t>Note</w:t>
      </w:r>
      <w:r>
        <w:rPr>
          <w:i/>
          <w:sz w:val="28"/>
          <w:szCs w:val="28"/>
        </w:rPr>
        <w:t xml:space="preserve"> — доменная сущность.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ourceText"/>
          <w:i/>
          <w:sz w:val="28"/>
          <w:szCs w:val="28"/>
        </w:rPr>
        <w:t>NoteRepository</w:t>
      </w:r>
      <w:r>
        <w:rPr>
          <w:i/>
          <w:sz w:val="28"/>
          <w:szCs w:val="28"/>
        </w:rPr>
        <w:t xml:space="preserve"> — CRUD и выборки.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ourceText"/>
          <w:i/>
          <w:sz w:val="28"/>
          <w:szCs w:val="28"/>
        </w:rPr>
        <w:t>SearchService</w:t>
      </w:r>
      <w:r>
        <w:rPr>
          <w:i/>
          <w:sz w:val="28"/>
          <w:szCs w:val="28"/>
        </w:rPr>
        <w:t xml:space="preserve"> — индексирование/поиск по тексту.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ourceText"/>
          <w:i/>
          <w:sz w:val="28"/>
          <w:szCs w:val="28"/>
        </w:rPr>
        <w:t>AuthzService</w:t>
      </w:r>
      <w:r>
        <w:rPr>
          <w:i/>
          <w:sz w:val="28"/>
          <w:szCs w:val="28"/>
        </w:rPr>
        <w:t xml:space="preserve"> — проверка доступа/ролей.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i/>
          <w:i/>
          <w:sz w:val="28"/>
          <w:szCs w:val="28"/>
        </w:rPr>
      </w:pPr>
      <w:r>
        <w:rPr>
          <w:rStyle w:val="SourceText"/>
          <w:i/>
          <w:sz w:val="28"/>
          <w:szCs w:val="28"/>
        </w:rPr>
        <w:t>SyncService</w:t>
      </w:r>
      <w:r>
        <w:rPr>
          <w:i/>
          <w:sz w:val="28"/>
          <w:szCs w:val="28"/>
        </w:rPr>
        <w:t xml:space="preserve"> — экспорт/импорт/синхронизация (облачное хранилище).</w:t>
      </w:r>
    </w:p>
    <w:p>
      <w:pPr>
        <w:pStyle w:val="Normal"/>
        <w:spacing w:lineRule="auto" w:line="360"/>
        <w:ind w:hanging="0" w:left="0"/>
        <w:jc w:val="both"/>
        <w:rPr>
          <w:i/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266446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6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pageBreakBefore w:val="false"/>
        <w:rPr>
          <w:i/>
          <w:i/>
          <w:color w:val="auto"/>
          <w:sz w:val="32"/>
          <w:szCs w:val="32"/>
        </w:rPr>
      </w:pPr>
      <w:r>
        <w:rPr>
          <w:i/>
          <w:color w:val="auto"/>
          <w:sz w:val="32"/>
          <w:szCs w:val="32"/>
        </w:rPr>
      </w:r>
    </w:p>
    <w:p>
      <w:pPr>
        <w:pStyle w:val="Normal"/>
        <w:rPr>
          <w:i/>
          <w:i/>
          <w:color w:val="auto"/>
          <w:sz w:val="32"/>
          <w:szCs w:val="32"/>
        </w:rPr>
      </w:pPr>
      <w:r>
        <w:rPr>
          <w:i/>
          <w:color w:val="auto"/>
          <w:sz w:val="32"/>
          <w:szCs w:val="32"/>
        </w:rPr>
        <w:t>Краткая декомпозиция сценария (последовательность createNote)</w:t>
      </w:r>
    </w:p>
    <w:p>
      <w:pPr>
        <w:pStyle w:val="Normal"/>
        <w:pageBreakBefore w:val="false"/>
        <w:spacing w:lineRule="auto" w:line="259" w:before="0" w:after="160"/>
        <w:rPr>
          <w:smallCaps/>
          <w:color w:val="auto"/>
          <w:sz w:val="28"/>
          <w:szCs w:val="28"/>
        </w:rPr>
      </w:pPr>
      <w:r>
        <w:rPr>
          <w:smallCaps/>
          <w:color w:val="auto"/>
          <w:sz w:val="28"/>
          <w:szCs w:val="28"/>
        </w:rPr>
      </w:r>
    </w:p>
    <w:p>
      <w:pPr>
        <w:pStyle w:val="Normal"/>
        <w:spacing w:lineRule="auto" w:line="259" w:before="0" w:after="160"/>
        <w:rPr>
          <w:smallCaps/>
          <w:color w:val="auto"/>
          <w:sz w:val="28"/>
          <w:szCs w:val="28"/>
        </w:rPr>
      </w:pPr>
      <w:r>
        <w:rPr>
          <w:smallCaps/>
          <w:color w:val="auto"/>
          <w:sz w:val="28"/>
          <w:szCs w:val="28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3317240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1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pageBreakBefore w:val="false"/>
        <w:spacing w:lineRule="auto" w:line="259" w:before="0" w:after="160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Normal"/>
        <w:spacing w:lineRule="auto" w:line="259" w:before="0" w:after="160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Heading2"/>
        <w:spacing w:lineRule="auto" w:line="259" w:before="0" w:after="160"/>
        <w:rPr>
          <w:rFonts w:ascii="Arial" w:hAnsi="Arial" w:eastAsia="Arial" w:cs="Arial"/>
          <w:smallCaps/>
          <w:color w:val="auto"/>
          <w:sz w:val="32"/>
          <w:szCs w:val="32"/>
          <w:lang w:eastAsia="ru-RU" w:bidi="ar-SA"/>
        </w:rPr>
      </w:pPr>
      <w:r>
        <w:rPr>
          <w:rFonts w:eastAsia="Arial" w:cs="Arial" w:ascii="Arial" w:hAnsi="Arial"/>
          <w:smallCaps/>
          <w:color w:val="auto"/>
          <w:sz w:val="32"/>
          <w:szCs w:val="32"/>
          <w:lang w:eastAsia="ru-RU" w:bidi="ar-SA"/>
        </w:rPr>
        <w:t>Выбор методологии управления проектом</w:t>
      </w:r>
    </w:p>
    <w:p>
      <w:pPr>
        <w:pStyle w:val="BodyText"/>
        <w:spacing w:lineRule="auto" w:line="259" w:before="0" w:after="160"/>
        <w:rPr>
          <w:rFonts w:ascii="Arial" w:hAnsi="Arial" w:eastAsia="Arial" w:cs="Arial"/>
          <w:smallCaps/>
          <w:sz w:val="32"/>
          <w:szCs w:val="32"/>
        </w:rPr>
      </w:pPr>
      <w:r>
        <w:rPr>
          <w:rFonts w:eastAsia="Arial" w:cs="Arial" w:ascii="Arial" w:hAnsi="Arial"/>
          <w:smallCaps/>
          <w:sz w:val="32"/>
          <w:szCs w:val="32"/>
        </w:rPr>
        <w:t xml:space="preserve">Для «NoteManager» целесообразен </w:t>
      </w:r>
      <w:r>
        <w:rPr>
          <w:rStyle w:val="Strong"/>
          <w:rFonts w:eastAsia="Arial" w:cs="Arial" w:ascii="Arial" w:hAnsi="Arial"/>
          <w:smallCaps/>
          <w:sz w:val="32"/>
          <w:szCs w:val="32"/>
        </w:rPr>
        <w:t>Scrum</w:t>
      </w:r>
      <w:r>
        <w:rPr>
          <w:rFonts w:eastAsia="Arial" w:cs="Arial" w:ascii="Arial" w:hAnsi="Arial"/>
          <w:smallCaps/>
          <w:sz w:val="32"/>
          <w:szCs w:val="32"/>
        </w:rPr>
        <w:t>: есть динамически меняющиеся пользовательские ожидания (поиск, шэринг, офлайн, синхронизация), инкрементальная ценность видна каждые 1–2 недели, легко поддерживать бэклог фич и приоритизацию.</w:t>
        <w:br/>
      </w:r>
      <w:r>
        <w:rPr>
          <w:rStyle w:val="Strong"/>
          <w:rFonts w:eastAsia="Arial" w:cs="Arial" w:ascii="Arial" w:hAnsi="Arial"/>
          <w:smallCaps/>
          <w:sz w:val="32"/>
          <w:szCs w:val="32"/>
        </w:rPr>
        <w:t>Почему не Kanban:</w:t>
      </w:r>
      <w:r>
        <w:rPr>
          <w:rFonts w:eastAsia="Arial" w:cs="Arial" w:ascii="Arial" w:hAnsi="Arial"/>
          <w:smallCaps/>
          <w:sz w:val="32"/>
          <w:szCs w:val="32"/>
        </w:rPr>
        <w:t xml:space="preserve"> хорош для потока эксплуатации/поддержки; у нас — продуктовая разработка с итеративными инкрементами.</w:t>
        <w:br/>
      </w:r>
      <w:r>
        <w:rPr>
          <w:rStyle w:val="Strong"/>
          <w:rFonts w:eastAsia="Arial" w:cs="Arial" w:ascii="Arial" w:hAnsi="Arial"/>
          <w:smallCaps/>
          <w:sz w:val="32"/>
          <w:szCs w:val="32"/>
        </w:rPr>
        <w:t>Почему не чистый XP:</w:t>
      </w:r>
      <w:r>
        <w:rPr>
          <w:rFonts w:eastAsia="Arial" w:cs="Arial" w:ascii="Arial" w:hAnsi="Arial"/>
          <w:smallCaps/>
          <w:sz w:val="32"/>
          <w:szCs w:val="32"/>
        </w:rPr>
        <w:t xml:space="preserve"> инженерные практики XP (TDD, CI/CD, парное программирование) берём внутрь Scrum-процесса.</w:t>
      </w:r>
    </w:p>
    <w:p>
      <w:pPr>
        <w:pStyle w:val="Normal"/>
        <w:spacing w:lineRule="auto" w:line="259" w:before="0" w:after="160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ВЫВОД</w:t>
      </w:r>
    </w:p>
    <w:p>
      <w:pPr>
        <w:pStyle w:val="Normal"/>
        <w:spacing w:lineRule="auto" w:line="312"/>
        <w:ind w:firstLine="709" w:right="0"/>
        <w:jc w:val="both"/>
        <w:rPr>
          <w:color w:val="auto"/>
        </w:rPr>
      </w:pPr>
      <w:r>
        <w:rPr>
          <w:color w:val="auto"/>
          <w:sz w:val="28"/>
          <w:szCs w:val="28"/>
        </w:rPr>
        <w:t>Построены диаграмма вариантов использования и диаграмма классов системы «NoteManager». Определены акторы, ключевые сценарии и сервисная архитектура с фасадом. Выбрана методология Scrum для итеративной реализации и управляемого расширения функциональности.</w:t>
      </w:r>
      <w:r>
        <w:rPr>
          <w:color w:val="auto"/>
        </w:rPr>
        <w:t xml:space="preserve"> </w:t>
      </w:r>
    </w:p>
    <w:p>
      <w:pPr>
        <w:pStyle w:val="Normal"/>
        <w:pageBreakBefore w:val="false"/>
        <w:spacing w:lineRule="auto" w:line="259" w:before="0" w:after="16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pageBreakBefore w:val="false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Приложение: 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Use case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@startuml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left to right direction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actor User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actor AuthService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actor CloudStorage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rectangle NoteManager {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"Register" as UC_Register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"Login" as UC_Login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"Create Note" as UC_Create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"Edit Note" as UC_Edit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"Delete Note" as UC_Delete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"Search Notes" as UC_Search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"View Note" as UC_View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"Share Note" as UC_Share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usecase "Export/Import" as UC_Export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UC_Register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UC_Login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UC_Create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UC_Edit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UC_Delete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UC_Search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UC_View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UC_Share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User --&gt; UC_Export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UC_Login --&gt; AuthService : authenticate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UC_Export --&gt; CloudStorage : sync/backup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@enduml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Class Diagram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@startuml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hide circle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skinparam classAttributeIconSize 0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interface IFacade {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+createNote(title: String, text: String): UUID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+updateNote(id: UUID, text: String):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+deleteNote(id: UUID):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+find(query: String): List&lt;Note&gt;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+get(id: UUID): Note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+share(id: UUID, principal: String, perm: Permission):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+exportAll(format: String): Binary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+import(data: Binary, format: String):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class NoteFacade implements IFacade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class Note {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+id: UUID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+title: String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+text: String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+createdAt: DateTime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+updatedAt: DateTime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+ownerId: UUID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enum Permission { READ; WRITE; OWNER 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class NoteRepository {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+save(note: Note): UUID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+update(id: UUID, text: String):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+delete(id: UUID):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+getById(id: UUID): Note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+allByOwner(ownerId: UUID): List&lt;Note&gt;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class SearchService {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+index(note: Note):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+remove(id: UUID):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+search(query: String, ownerId: UUID): List&lt;Note&gt;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class AuthzService {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+check(ownerId: UUID, targetId: UUID, perm: Permission): boolean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+grant(targetId: UUID, principal: String, perm: Permission):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class SyncService {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+exportAll(ownerId: UUID, format: String): Binary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z w:val="28"/>
          <w:szCs w:val="28"/>
        </w:rPr>
        <w:t>+import(ownerId: UUID, data: Binary, format: String): void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}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IFacade &lt;|.. NoteFacade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o- NoteRepository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o- SearchService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o- AuthzService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o- SyncService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SearchService --&gt; NoteRepository : reads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NoteRepository "1" o-- "*" Note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@enduml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последовательность createNote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@startuml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actor User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participant NoteFacade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participant AuthzService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participant NoteRepository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participant SearchService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User -&gt; NoteFacade: createNote(title, text)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-&gt; AuthzService: check(ownerId, -, WRITE)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AuthzService --&gt; NoteFacade: allowed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-&gt; NoteRepository: save(Note)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NoteRepository --&gt; NoteFacade: 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-&gt; SearchService: index(Note)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NoteFacade --&gt; User: id</w:t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@enduml</w:t>
      </w:r>
    </w:p>
    <w:sectPr>
      <w:footerReference w:type="even" r:id="rId8"/>
      <w:footerReference w:type="default" r:id="rId9"/>
      <w:footerReference w:type="first" r:id="rId10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Segoe UI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11</w:t>
    </w:r>
    <w:r>
      <w:rPr/>
      <w:fldChar w:fldCharType="end"/>
    </w:r>
  </w:p>
  <w:p>
    <w:pPr>
      <w:pStyle w:val="Normal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567" w:hanging="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0"/>
    <w:qFormat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uiPriority w:val="0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uiPriority w:val="0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uiPriority w:val="0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SourceText">
    <w:name w:val="Source Text"/>
    <w:qFormat/>
    <w:rPr>
      <w:rFonts w:ascii="Liberation Mono" w:hAnsi="Liberation Mono" w:eastAsia="Noto Sans Mono CJK SC" w:cs="Liberation Mono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uiPriority w:val="0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uiPriority w:val="0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uiPriority w:val="0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uiPriority w:val="0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uiPriority w:val="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9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Grid"/>
    <w:basedOn w:val="9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">
    <w:name w:val="Сетка таблицы1"/>
    <w:basedOn w:val="9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svg"/><Relationship Id="rId4" Type="http://schemas.openxmlformats.org/officeDocument/2006/relationships/image" Target="media/image3.png"/><Relationship Id="rId5" Type="http://schemas.openxmlformats.org/officeDocument/2006/relationships/image" Target="media/image4.svg"/><Relationship Id="rId6" Type="http://schemas.openxmlformats.org/officeDocument/2006/relationships/image" Target="media/image5.png"/><Relationship Id="rId7" Type="http://schemas.openxmlformats.org/officeDocument/2006/relationships/image" Target="media/image6.sv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<Relationship Id="rId1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I0csglEOTqmwzUkXstZC7dDKwiA==">CgMxLjAyCGguZ2pkZ3hzOAByITFhVjZ0UWVyYlhaNlpsNnhhQkdfMENHX2FZVER3TldDQw==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LibreOffice/25.2.6.2$Linux_X86_64 LibreOffice_project/520$Build-2</Application>
  <AppVersion>15.0000</AppVersion>
  <Pages>11</Pages>
  <Words>680</Words>
  <Characters>5013</Characters>
  <CharactersWithSpaces>5618</CharactersWithSpaces>
  <Paragraphs>158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2025-09-30T14:43:30Z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